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071D" w14:textId="77777777" w:rsidR="00361546" w:rsidRPr="00EF1AE3" w:rsidRDefault="00E95FF0" w:rsidP="00361546">
      <w:pPr>
        <w:pStyle w:val="Nadpis1"/>
        <w:spacing w:before="0"/>
        <w:jc w:val="center"/>
        <w:rPr>
          <w:rFonts w:ascii="Corbel" w:hAnsi="Corbel" w:cstheme="majorHAnsi"/>
          <w:b/>
          <w:bCs/>
          <w:sz w:val="36"/>
          <w:szCs w:val="36"/>
        </w:rPr>
      </w:pPr>
      <w:r w:rsidRPr="00EF1AE3">
        <w:rPr>
          <w:rFonts w:ascii="Corbel" w:hAnsi="Corbel" w:cstheme="majorHAnsi"/>
          <w:b/>
          <w:bCs/>
          <w:sz w:val="36"/>
          <w:szCs w:val="36"/>
        </w:rPr>
        <w:t xml:space="preserve">Štátnicové okruhy </w:t>
      </w:r>
    </w:p>
    <w:p w14:paraId="6C09213A" w14:textId="1D7719EB" w:rsidR="00E95FF0" w:rsidRPr="00EF1AE3" w:rsidRDefault="00E95FF0" w:rsidP="00361546">
      <w:pPr>
        <w:pStyle w:val="Nadpis1"/>
        <w:spacing w:before="0"/>
        <w:jc w:val="center"/>
        <w:rPr>
          <w:rFonts w:ascii="Corbel" w:hAnsi="Corbel" w:cstheme="majorHAnsi"/>
          <w:sz w:val="36"/>
          <w:szCs w:val="36"/>
        </w:rPr>
      </w:pPr>
      <w:r w:rsidRPr="00EF1AE3">
        <w:rPr>
          <w:rFonts w:ascii="Corbel" w:hAnsi="Corbel" w:cstheme="majorHAnsi"/>
          <w:sz w:val="36"/>
          <w:szCs w:val="36"/>
        </w:rPr>
        <w:t>Sociálna politika (Mgr.)</w:t>
      </w:r>
    </w:p>
    <w:p w14:paraId="051765C9" w14:textId="77777777" w:rsidR="001731D2" w:rsidRDefault="001731D2" w:rsidP="00361546"/>
    <w:p w14:paraId="0F4F0181" w14:textId="77777777" w:rsidR="00CD185C" w:rsidRDefault="00CD185C" w:rsidP="001731D2">
      <w:pPr>
        <w:rPr>
          <w:rFonts w:ascii="Corbel" w:hAnsi="Corbel"/>
          <w:b/>
          <w:bCs/>
          <w:sz w:val="26"/>
          <w:szCs w:val="26"/>
        </w:rPr>
      </w:pPr>
    </w:p>
    <w:p w14:paraId="76B21AD2" w14:textId="32D422FD" w:rsidR="001731D2" w:rsidRPr="009B7D7A" w:rsidRDefault="009B7D7A" w:rsidP="001731D2">
      <w:pPr>
        <w:rPr>
          <w:rFonts w:ascii="Corbel" w:hAnsi="Corbel"/>
          <w:b/>
          <w:bCs/>
          <w:sz w:val="26"/>
          <w:szCs w:val="26"/>
        </w:rPr>
      </w:pPr>
      <w:r w:rsidRPr="009B7D7A">
        <w:rPr>
          <w:rFonts w:ascii="Corbel" w:hAnsi="Corbel"/>
          <w:b/>
          <w:bCs/>
          <w:sz w:val="26"/>
          <w:szCs w:val="26"/>
        </w:rPr>
        <w:t>Tematické okruhy:</w:t>
      </w:r>
    </w:p>
    <w:p w14:paraId="354CA116" w14:textId="77777777" w:rsidR="00E95FF0" w:rsidRPr="008B22EF" w:rsidRDefault="00E95FF0" w:rsidP="00E95FF0"/>
    <w:p w14:paraId="57CC9BF0" w14:textId="4EFAC48B" w:rsidR="00E95FF0" w:rsidRDefault="00E95FF0" w:rsidP="00E95FF0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Sociálna politika ako súčasť verejnej politiky</w:t>
      </w:r>
      <w:r w:rsidRPr="009B7020">
        <w:rPr>
          <w:rFonts w:ascii="Corbel" w:hAnsi="Corbel" w:cstheme="majorHAnsi"/>
          <w:sz w:val="26"/>
          <w:szCs w:val="26"/>
        </w:rPr>
        <w:t xml:space="preserve"> (vymedzenie sociálnej politiky; ciele, </w:t>
      </w:r>
      <w:r w:rsidR="00353135">
        <w:rPr>
          <w:rFonts w:ascii="Corbel" w:hAnsi="Corbel" w:cstheme="majorHAnsi"/>
          <w:sz w:val="26"/>
          <w:szCs w:val="26"/>
        </w:rPr>
        <w:t xml:space="preserve">subjekt a objekt/y soc. politiky; </w:t>
      </w:r>
      <w:r w:rsidRPr="009B7020">
        <w:rPr>
          <w:rFonts w:ascii="Corbel" w:hAnsi="Corbel" w:cstheme="majorHAnsi"/>
          <w:sz w:val="26"/>
          <w:szCs w:val="26"/>
        </w:rPr>
        <w:t>funkcie a princípy; historický vývoj; vzťah sociálnej a hospodárskej politiky; financovanie sociálnej politiky)</w:t>
      </w:r>
    </w:p>
    <w:p w14:paraId="38ECBDB5" w14:textId="77777777" w:rsidR="005327B1" w:rsidRPr="009B7020" w:rsidRDefault="005327B1" w:rsidP="005327B1">
      <w:pPr>
        <w:pStyle w:val="Odsekzoznamu"/>
        <w:jc w:val="both"/>
        <w:rPr>
          <w:rFonts w:ascii="Corbel" w:hAnsi="Corbel" w:cstheme="majorHAnsi"/>
          <w:sz w:val="26"/>
          <w:szCs w:val="26"/>
        </w:rPr>
      </w:pPr>
    </w:p>
    <w:p w14:paraId="5F8722F2" w14:textId="30447AA5" w:rsidR="00E95FF0" w:rsidRDefault="00E95FF0" w:rsidP="00E95FF0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Teórie a modely sociálneho štátu</w:t>
      </w:r>
      <w:r w:rsidRPr="009B7020">
        <w:rPr>
          <w:rFonts w:ascii="Corbel" w:hAnsi="Corbel" w:cstheme="majorHAnsi"/>
          <w:sz w:val="26"/>
          <w:szCs w:val="26"/>
        </w:rPr>
        <w:t xml:space="preserve"> (filozofické a ideologické východiská; </w:t>
      </w:r>
      <w:proofErr w:type="spellStart"/>
      <w:r w:rsidRPr="009B7020">
        <w:rPr>
          <w:rFonts w:ascii="Corbel" w:hAnsi="Corbel" w:cstheme="majorHAnsi"/>
          <w:sz w:val="26"/>
          <w:szCs w:val="26"/>
        </w:rPr>
        <w:t>inštitucionalizácia</w:t>
      </w:r>
      <w:proofErr w:type="spellEnd"/>
      <w:r w:rsidRPr="009B7020">
        <w:rPr>
          <w:rFonts w:ascii="Corbel" w:hAnsi="Corbel" w:cstheme="majorHAnsi"/>
          <w:sz w:val="26"/>
          <w:szCs w:val="26"/>
        </w:rPr>
        <w:t xml:space="preserve"> sociálneho štátu; modely sociálneho štátu; </w:t>
      </w:r>
      <w:proofErr w:type="spellStart"/>
      <w:r w:rsidRPr="009B7020">
        <w:rPr>
          <w:rFonts w:ascii="Corbel" w:hAnsi="Corbel" w:cstheme="majorHAnsi"/>
          <w:sz w:val="26"/>
          <w:szCs w:val="26"/>
        </w:rPr>
        <w:t>keynesiánske</w:t>
      </w:r>
      <w:proofErr w:type="spellEnd"/>
      <w:r w:rsidRPr="009B7020">
        <w:rPr>
          <w:rFonts w:ascii="Corbel" w:hAnsi="Corbel" w:cstheme="majorHAnsi"/>
          <w:sz w:val="26"/>
          <w:szCs w:val="26"/>
        </w:rPr>
        <w:t xml:space="preserve">, liberálne a </w:t>
      </w:r>
      <w:proofErr w:type="spellStart"/>
      <w:r w:rsidRPr="009B7020">
        <w:rPr>
          <w:rFonts w:ascii="Corbel" w:hAnsi="Corbel" w:cstheme="majorHAnsi"/>
          <w:sz w:val="26"/>
          <w:szCs w:val="26"/>
        </w:rPr>
        <w:t>neoliberálne</w:t>
      </w:r>
      <w:proofErr w:type="spellEnd"/>
      <w:r w:rsidRPr="009B7020">
        <w:rPr>
          <w:rFonts w:ascii="Corbel" w:hAnsi="Corbel" w:cstheme="majorHAnsi"/>
          <w:sz w:val="26"/>
          <w:szCs w:val="26"/>
        </w:rPr>
        <w:t xml:space="preserve"> prístupy; kríza a modernizácia sociálneho štátu)</w:t>
      </w:r>
    </w:p>
    <w:p w14:paraId="3C66EC9B" w14:textId="77777777" w:rsidR="005327B1" w:rsidRPr="005327B1" w:rsidRDefault="005327B1" w:rsidP="005327B1">
      <w:pPr>
        <w:jc w:val="both"/>
        <w:rPr>
          <w:rFonts w:ascii="Corbel" w:hAnsi="Corbel" w:cstheme="majorHAnsi"/>
          <w:sz w:val="26"/>
          <w:szCs w:val="26"/>
        </w:rPr>
      </w:pPr>
    </w:p>
    <w:p w14:paraId="5E54992B" w14:textId="49D1E98D" w:rsidR="00E95FF0" w:rsidRDefault="00E95FF0" w:rsidP="00E95FF0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Sociálna spravodlivosť, sociálne občianstvo a sociálne konflikty</w:t>
      </w:r>
      <w:r w:rsidRPr="009B7020">
        <w:rPr>
          <w:rFonts w:ascii="Corbel" w:hAnsi="Corbel" w:cstheme="majorHAnsi"/>
          <w:sz w:val="26"/>
          <w:szCs w:val="26"/>
        </w:rPr>
        <w:t xml:space="preserve"> (koncepty spravodlivosti, rovnosti a nerovnosti; sociálne a ekonomické práva; teórie spravodlivosti; sociálne konflikty; chudoba a sociálne vylúčenie)</w:t>
      </w:r>
    </w:p>
    <w:p w14:paraId="1A7DEDA7" w14:textId="77777777" w:rsidR="005327B1" w:rsidRPr="009B7020" w:rsidRDefault="005327B1" w:rsidP="005327B1">
      <w:pPr>
        <w:pStyle w:val="Odsekzoznamu"/>
        <w:jc w:val="both"/>
        <w:rPr>
          <w:rFonts w:ascii="Corbel" w:hAnsi="Corbel" w:cstheme="majorHAnsi"/>
          <w:sz w:val="26"/>
          <w:szCs w:val="26"/>
        </w:rPr>
      </w:pPr>
    </w:p>
    <w:p w14:paraId="406D297C" w14:textId="0C1FB8D8" w:rsidR="005327B1" w:rsidRPr="005327B1" w:rsidRDefault="00E95FF0" w:rsidP="005327B1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Európska únia a sociálna politika</w:t>
      </w:r>
      <w:r w:rsidRPr="009B7020">
        <w:rPr>
          <w:rFonts w:ascii="Corbel" w:hAnsi="Corbel" w:cstheme="majorHAnsi"/>
          <w:sz w:val="26"/>
          <w:szCs w:val="26"/>
        </w:rPr>
        <w:t xml:space="preserve"> (vývoj a inštitúcie EÚ; sociálna dimenzia európskej integrácie; európska sociálna politika; fondy EÚ; migrácia a multikulturalizmus)</w:t>
      </w:r>
    </w:p>
    <w:p w14:paraId="297D2124" w14:textId="77777777" w:rsidR="005327B1" w:rsidRPr="009B7020" w:rsidRDefault="005327B1" w:rsidP="005327B1">
      <w:pPr>
        <w:pStyle w:val="Odsekzoznamu"/>
        <w:jc w:val="both"/>
        <w:rPr>
          <w:rFonts w:ascii="Corbel" w:hAnsi="Corbel" w:cstheme="majorHAnsi"/>
          <w:sz w:val="26"/>
          <w:szCs w:val="26"/>
        </w:rPr>
      </w:pPr>
    </w:p>
    <w:p w14:paraId="7F3B8BA4" w14:textId="08333434" w:rsidR="00E95FF0" w:rsidRDefault="00E95FF0" w:rsidP="00E95FF0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Trh práce a politika zamestnanosti</w:t>
      </w:r>
      <w:r w:rsidR="00F63763">
        <w:rPr>
          <w:rFonts w:ascii="Corbel" w:hAnsi="Corbel" w:cstheme="majorHAnsi"/>
          <w:b/>
          <w:bCs/>
          <w:sz w:val="26"/>
          <w:szCs w:val="26"/>
        </w:rPr>
        <w:t xml:space="preserve"> a podniková soc. politika</w:t>
      </w:r>
      <w:r w:rsidRPr="009B7020">
        <w:rPr>
          <w:rFonts w:ascii="Corbel" w:hAnsi="Corbel" w:cstheme="majorHAnsi"/>
          <w:sz w:val="26"/>
          <w:szCs w:val="26"/>
        </w:rPr>
        <w:t xml:space="preserve"> (trh práce a jeho štruktúra; nezamestnanosť – príčiny a dôsledky; politika zamestnanosti; nástroje politiky zamestnanosti v SR a EÚ; úloha aktérov trhu práce</w:t>
      </w:r>
      <w:r w:rsidR="00F63763">
        <w:rPr>
          <w:rFonts w:ascii="Corbel" w:hAnsi="Corbel" w:cstheme="majorHAnsi"/>
          <w:sz w:val="26"/>
          <w:szCs w:val="26"/>
        </w:rPr>
        <w:t xml:space="preserve">; </w:t>
      </w:r>
      <w:r w:rsidR="00F63763" w:rsidRPr="009B7020">
        <w:rPr>
          <w:rFonts w:ascii="Corbel" w:hAnsi="Corbel" w:cstheme="majorHAnsi"/>
          <w:sz w:val="26"/>
          <w:szCs w:val="26"/>
        </w:rPr>
        <w:t>ciele a princípy podnikovej sociálnej politiky; starostlivosť o zamestnancov</w:t>
      </w:r>
      <w:r w:rsidRPr="009B7020">
        <w:rPr>
          <w:rFonts w:ascii="Corbel" w:hAnsi="Corbel" w:cstheme="majorHAnsi"/>
          <w:sz w:val="26"/>
          <w:szCs w:val="26"/>
        </w:rPr>
        <w:t>)</w:t>
      </w:r>
    </w:p>
    <w:p w14:paraId="5E8167B6" w14:textId="77777777" w:rsidR="005327B1" w:rsidRPr="009B7020" w:rsidRDefault="005327B1" w:rsidP="005327B1">
      <w:pPr>
        <w:pStyle w:val="Odsekzoznamu"/>
        <w:jc w:val="both"/>
        <w:rPr>
          <w:rFonts w:ascii="Corbel" w:hAnsi="Corbel" w:cstheme="majorHAnsi"/>
          <w:sz w:val="26"/>
          <w:szCs w:val="26"/>
        </w:rPr>
      </w:pPr>
    </w:p>
    <w:p w14:paraId="2A6914E1" w14:textId="1B98EE4F" w:rsidR="00E95FF0" w:rsidRDefault="00E95FF0" w:rsidP="00E95FF0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Rodinná politika a politiky rodovej rovnosti</w:t>
      </w:r>
      <w:r w:rsidRPr="009B7020">
        <w:rPr>
          <w:rFonts w:ascii="Corbel" w:hAnsi="Corbel" w:cstheme="majorHAnsi"/>
          <w:sz w:val="26"/>
          <w:szCs w:val="26"/>
        </w:rPr>
        <w:t xml:space="preserve"> (východiská rodinnej politiky; rodinné politiky v SR a EÚ; zosúlaďovanie pracovného a rodinného života; rodová rovnosť a </w:t>
      </w:r>
      <w:proofErr w:type="spellStart"/>
      <w:r w:rsidRPr="009B7020">
        <w:rPr>
          <w:rFonts w:ascii="Corbel" w:hAnsi="Corbel" w:cstheme="majorHAnsi"/>
          <w:sz w:val="26"/>
          <w:szCs w:val="26"/>
        </w:rPr>
        <w:t>gendermainstreaming</w:t>
      </w:r>
      <w:proofErr w:type="spellEnd"/>
      <w:r w:rsidRPr="009B7020">
        <w:rPr>
          <w:rFonts w:ascii="Corbel" w:hAnsi="Corbel" w:cstheme="majorHAnsi"/>
          <w:sz w:val="26"/>
          <w:szCs w:val="26"/>
        </w:rPr>
        <w:t>)</w:t>
      </w:r>
    </w:p>
    <w:p w14:paraId="0528B1FA" w14:textId="77777777" w:rsidR="005327B1" w:rsidRPr="005327B1" w:rsidRDefault="005327B1" w:rsidP="005327B1">
      <w:pPr>
        <w:jc w:val="both"/>
        <w:rPr>
          <w:rFonts w:ascii="Corbel" w:hAnsi="Corbel" w:cstheme="majorHAnsi"/>
          <w:sz w:val="26"/>
          <w:szCs w:val="26"/>
        </w:rPr>
      </w:pPr>
    </w:p>
    <w:p w14:paraId="1C52D0C9" w14:textId="189FE733" w:rsidR="00E95FF0" w:rsidRDefault="00E95FF0" w:rsidP="00E95FF0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Bytová, zdravotná a vzdelávacia politika</w:t>
      </w:r>
      <w:r w:rsidRPr="009B7020">
        <w:rPr>
          <w:rFonts w:ascii="Corbel" w:hAnsi="Corbel" w:cstheme="majorHAnsi"/>
          <w:sz w:val="26"/>
          <w:szCs w:val="26"/>
        </w:rPr>
        <w:t xml:space="preserve"> (ciele, funkcie a nástroje bytovej, zdravotnej a vzdelávacej politiky; sociálne aspekty bývania, zdravia a vzdelávania; systémy v SR a EÚ)</w:t>
      </w:r>
    </w:p>
    <w:p w14:paraId="340E9161" w14:textId="77777777" w:rsidR="005327B1" w:rsidRPr="009B7020" w:rsidRDefault="005327B1" w:rsidP="005327B1">
      <w:pPr>
        <w:pStyle w:val="Odsekzoznamu"/>
        <w:jc w:val="both"/>
        <w:rPr>
          <w:rFonts w:ascii="Corbel" w:hAnsi="Corbel" w:cstheme="majorHAnsi"/>
          <w:sz w:val="26"/>
          <w:szCs w:val="26"/>
        </w:rPr>
      </w:pPr>
    </w:p>
    <w:p w14:paraId="482D60E9" w14:textId="44C02839" w:rsidR="00E95FF0" w:rsidRPr="009B7020" w:rsidRDefault="00E95FF0" w:rsidP="00E95FF0">
      <w:pPr>
        <w:pStyle w:val="Odsekzoznamu"/>
        <w:numPr>
          <w:ilvl w:val="0"/>
          <w:numId w:val="3"/>
        </w:numPr>
        <w:jc w:val="both"/>
        <w:rPr>
          <w:rFonts w:ascii="Corbel" w:hAnsi="Corbel" w:cstheme="majorHAnsi"/>
          <w:sz w:val="26"/>
          <w:szCs w:val="26"/>
        </w:rPr>
      </w:pPr>
      <w:r w:rsidRPr="009B7020">
        <w:rPr>
          <w:rFonts w:ascii="Corbel" w:hAnsi="Corbel" w:cstheme="majorHAnsi"/>
          <w:b/>
          <w:bCs/>
          <w:sz w:val="26"/>
          <w:szCs w:val="26"/>
        </w:rPr>
        <w:t>Sociálne zabezpečenie v Slovenskej republike</w:t>
      </w:r>
      <w:r w:rsidRPr="009B7020">
        <w:rPr>
          <w:rFonts w:ascii="Corbel" w:hAnsi="Corbel" w:cstheme="majorHAnsi"/>
          <w:sz w:val="26"/>
          <w:szCs w:val="26"/>
        </w:rPr>
        <w:t xml:space="preserve"> (systém sociálneho zabezpečenia; sociálne poistenie, štátna sociálna podpora a sociálna pomoc; inštitucionálne zabezpečenie; financovanie; aktuálne výzvy sociálneho zabezpečenia v SR)</w:t>
      </w:r>
    </w:p>
    <w:p w14:paraId="23E8AF5F" w14:textId="7796B776" w:rsidR="007E4D85" w:rsidRPr="007E4D85" w:rsidRDefault="007E4D85" w:rsidP="00E95FF0">
      <w:pPr>
        <w:jc w:val="center"/>
        <w:rPr>
          <w:rFonts w:asciiTheme="minorHAnsi" w:hAnsiTheme="minorHAnsi" w:cstheme="minorHAnsi"/>
        </w:rPr>
      </w:pPr>
    </w:p>
    <w:sectPr w:rsidR="007E4D85" w:rsidRPr="007E4D85" w:rsidSect="00CA324F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E4FC2" w14:textId="77777777" w:rsidR="006C549C" w:rsidRDefault="006C549C" w:rsidP="00AA3035">
      <w:r>
        <w:separator/>
      </w:r>
    </w:p>
  </w:endnote>
  <w:endnote w:type="continuationSeparator" w:id="0">
    <w:p w14:paraId="26C29B04" w14:textId="77777777" w:rsidR="006C549C" w:rsidRDefault="006C549C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5B9DA" w14:textId="3CC58AB9" w:rsidR="000A1853" w:rsidRDefault="00F63763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67A996" wp14:editId="6C04DF2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2305" cy="345440"/>
              <wp:effectExtent l="0" t="0" r="10795" b="0"/>
              <wp:wrapNone/>
              <wp:docPr id="1402815588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23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ED4150" w14:textId="52EF5F38" w:rsidR="00F63763" w:rsidRPr="00F63763" w:rsidRDefault="00F63763" w:rsidP="00F6376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F637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7A99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Non-public / Neveřejné" style="position:absolute;margin-left:0;margin-top:0;width:152.1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2ED4150" w14:textId="52EF5F38" w:rsidR="00F63763" w:rsidRPr="00F63763" w:rsidRDefault="00F63763" w:rsidP="00F6376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F637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B5AB" w14:textId="2094D081" w:rsidR="00A1284C" w:rsidRDefault="00F63763" w:rsidP="00450555">
    <w:pPr>
      <w:spacing w:line="276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0FA142" wp14:editId="5CCA929E">
              <wp:simplePos x="914400" y="94107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2305" cy="345440"/>
              <wp:effectExtent l="0" t="0" r="10795" b="0"/>
              <wp:wrapNone/>
              <wp:docPr id="1918743461" name="Textové pole 3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23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D756D" w14:textId="656056A0" w:rsidR="00F63763" w:rsidRPr="00F63763" w:rsidRDefault="00F63763" w:rsidP="00F6376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FA14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Seyfor: Non-public / Neveřejné" style="position:absolute;margin-left:0;margin-top:0;width:152.1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" filled="f" stroked="f">
              <v:textbox style="mso-fit-shape-to-text:t" inset="20pt,0,0,15pt">
                <w:txbxContent>
                  <w:p w14:paraId="59AD756D" w14:textId="656056A0" w:rsidR="00F63763" w:rsidRPr="00F63763" w:rsidRDefault="00F63763" w:rsidP="00F6376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0CD70BDA" w14:textId="77777777" w:rsidTr="002C5E66">
      <w:trPr>
        <w:trHeight w:val="567"/>
      </w:trPr>
      <w:tc>
        <w:tcPr>
          <w:tcW w:w="3260" w:type="dxa"/>
          <w:vAlign w:val="center"/>
        </w:tcPr>
        <w:p w14:paraId="5B7A66FC" w14:textId="4614B61A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1CDB581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155FD802" wp14:editId="18EE7C40">
                <wp:extent cx="540000" cy="540000"/>
                <wp:effectExtent l="0" t="0" r="6350" b="6350"/>
                <wp:docPr id="91251009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4BB8D52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30EE4EE9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C31E8" w14:textId="01C9B239" w:rsidR="000A1853" w:rsidRDefault="00F63763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C6DF7E" wp14:editId="79BD227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2305" cy="345440"/>
              <wp:effectExtent l="0" t="0" r="10795" b="0"/>
              <wp:wrapNone/>
              <wp:docPr id="799048155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23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0F9D4B" w14:textId="0E122BC7" w:rsidR="00F63763" w:rsidRPr="00F63763" w:rsidRDefault="00F63763" w:rsidP="00F6376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F637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6DF7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Seyfor: Non-public / Neveřejné" style="position:absolute;margin-left:0;margin-top:0;width:152.1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4C0F9D4B" w14:textId="0E122BC7" w:rsidR="00F63763" w:rsidRPr="00F63763" w:rsidRDefault="00F63763" w:rsidP="00F6376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F637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E586E" w14:textId="77777777" w:rsidR="006C549C" w:rsidRDefault="006C549C" w:rsidP="00AA3035">
      <w:r>
        <w:separator/>
      </w:r>
    </w:p>
  </w:footnote>
  <w:footnote w:type="continuationSeparator" w:id="0">
    <w:p w14:paraId="0E10E8B5" w14:textId="77777777" w:rsidR="006C549C" w:rsidRDefault="006C549C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72ECCBE5" w14:textId="77777777" w:rsidTr="002C5E66">
      <w:trPr>
        <w:trHeight w:val="428"/>
      </w:trPr>
      <w:tc>
        <w:tcPr>
          <w:tcW w:w="523" w:type="pct"/>
        </w:tcPr>
        <w:p w14:paraId="781F6304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0B55DEAB" wp14:editId="784BF76C">
                <wp:extent cx="612000" cy="612000"/>
                <wp:effectExtent l="0" t="0" r="0" b="0"/>
                <wp:docPr id="180785284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67267681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99D1BFD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2AF4F3C" w14:textId="77777777" w:rsidR="00D73373" w:rsidRDefault="006E1B9E" w:rsidP="005E3A72">
          <w:pPr>
            <w:pStyle w:val="HlavickaODD"/>
          </w:pPr>
          <w:r>
            <w:t>Katedra sociálnej práce</w:t>
          </w:r>
        </w:p>
        <w:p w14:paraId="2B478CAE" w14:textId="170864C6" w:rsidR="006E1B9E" w:rsidRPr="001A2E90" w:rsidRDefault="006E1B9E" w:rsidP="005E3A72">
          <w:pPr>
            <w:pStyle w:val="HlavickaODD"/>
          </w:pPr>
          <w:r>
            <w:t>Šoltésovej 4, 811 08 Bratislava</w:t>
          </w:r>
        </w:p>
      </w:tc>
    </w:tr>
  </w:tbl>
  <w:p w14:paraId="0157047C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B300A"/>
    <w:multiLevelType w:val="hybridMultilevel"/>
    <w:tmpl w:val="2E0CFEBC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2738F"/>
    <w:multiLevelType w:val="hybridMultilevel"/>
    <w:tmpl w:val="7A128F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47141117">
    <w:abstractNumId w:val="2"/>
  </w:num>
  <w:num w:numId="2" w16cid:durableId="1672951141">
    <w:abstractNumId w:val="0"/>
  </w:num>
  <w:num w:numId="3" w16cid:durableId="737485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9E"/>
    <w:rsid w:val="000025C6"/>
    <w:rsid w:val="000078EE"/>
    <w:rsid w:val="00014580"/>
    <w:rsid w:val="000228D7"/>
    <w:rsid w:val="00023033"/>
    <w:rsid w:val="00080B78"/>
    <w:rsid w:val="00086875"/>
    <w:rsid w:val="000A1853"/>
    <w:rsid w:val="00101DFA"/>
    <w:rsid w:val="00107240"/>
    <w:rsid w:val="001523AE"/>
    <w:rsid w:val="00160680"/>
    <w:rsid w:val="0016274D"/>
    <w:rsid w:val="00170494"/>
    <w:rsid w:val="001731D2"/>
    <w:rsid w:val="001752C8"/>
    <w:rsid w:val="001A2E90"/>
    <w:rsid w:val="001A38B9"/>
    <w:rsid w:val="001D4493"/>
    <w:rsid w:val="00263396"/>
    <w:rsid w:val="00275F14"/>
    <w:rsid w:val="00276AC9"/>
    <w:rsid w:val="002A0A49"/>
    <w:rsid w:val="002B0D87"/>
    <w:rsid w:val="002D49D9"/>
    <w:rsid w:val="003233F8"/>
    <w:rsid w:val="00335397"/>
    <w:rsid w:val="00344290"/>
    <w:rsid w:val="00353135"/>
    <w:rsid w:val="0035489D"/>
    <w:rsid w:val="00354DB3"/>
    <w:rsid w:val="00356F7A"/>
    <w:rsid w:val="003578B6"/>
    <w:rsid w:val="00361546"/>
    <w:rsid w:val="0036298F"/>
    <w:rsid w:val="00382A21"/>
    <w:rsid w:val="00385DFF"/>
    <w:rsid w:val="003B3AA8"/>
    <w:rsid w:val="003B50F4"/>
    <w:rsid w:val="003D1294"/>
    <w:rsid w:val="003F0596"/>
    <w:rsid w:val="003F572D"/>
    <w:rsid w:val="0044630C"/>
    <w:rsid w:val="00446EC1"/>
    <w:rsid w:val="00450555"/>
    <w:rsid w:val="00463338"/>
    <w:rsid w:val="004C6140"/>
    <w:rsid w:val="004C618E"/>
    <w:rsid w:val="004F7B34"/>
    <w:rsid w:val="00500F0A"/>
    <w:rsid w:val="00504A27"/>
    <w:rsid w:val="0050684C"/>
    <w:rsid w:val="005075CC"/>
    <w:rsid w:val="0052046D"/>
    <w:rsid w:val="005320E3"/>
    <w:rsid w:val="005327B1"/>
    <w:rsid w:val="00556FAD"/>
    <w:rsid w:val="005903F9"/>
    <w:rsid w:val="005E3A72"/>
    <w:rsid w:val="005F2D3B"/>
    <w:rsid w:val="005F3D08"/>
    <w:rsid w:val="0069224B"/>
    <w:rsid w:val="006923BD"/>
    <w:rsid w:val="006C549C"/>
    <w:rsid w:val="006C7C57"/>
    <w:rsid w:val="006E1B9E"/>
    <w:rsid w:val="006E5CDE"/>
    <w:rsid w:val="007211B4"/>
    <w:rsid w:val="007427C5"/>
    <w:rsid w:val="0075162F"/>
    <w:rsid w:val="00765529"/>
    <w:rsid w:val="00765F93"/>
    <w:rsid w:val="00770C34"/>
    <w:rsid w:val="0077479B"/>
    <w:rsid w:val="00777DF3"/>
    <w:rsid w:val="007A621C"/>
    <w:rsid w:val="007B6FDD"/>
    <w:rsid w:val="007C154A"/>
    <w:rsid w:val="007D5C6A"/>
    <w:rsid w:val="007E4D85"/>
    <w:rsid w:val="007E51DC"/>
    <w:rsid w:val="007F0CA5"/>
    <w:rsid w:val="0083342B"/>
    <w:rsid w:val="00833F55"/>
    <w:rsid w:val="0083444C"/>
    <w:rsid w:val="0083492B"/>
    <w:rsid w:val="00835077"/>
    <w:rsid w:val="00841201"/>
    <w:rsid w:val="00844379"/>
    <w:rsid w:val="008614AF"/>
    <w:rsid w:val="00884E54"/>
    <w:rsid w:val="008B00AF"/>
    <w:rsid w:val="008B248E"/>
    <w:rsid w:val="008C791D"/>
    <w:rsid w:val="008E1FA6"/>
    <w:rsid w:val="00924C84"/>
    <w:rsid w:val="009274A9"/>
    <w:rsid w:val="00932124"/>
    <w:rsid w:val="00933048"/>
    <w:rsid w:val="00981AB3"/>
    <w:rsid w:val="00991C80"/>
    <w:rsid w:val="00992279"/>
    <w:rsid w:val="009A1319"/>
    <w:rsid w:val="009A6808"/>
    <w:rsid w:val="009B7020"/>
    <w:rsid w:val="009B7D7A"/>
    <w:rsid w:val="009C5A16"/>
    <w:rsid w:val="009E011D"/>
    <w:rsid w:val="009E07D0"/>
    <w:rsid w:val="00A0574E"/>
    <w:rsid w:val="00A1284C"/>
    <w:rsid w:val="00A26412"/>
    <w:rsid w:val="00A46F42"/>
    <w:rsid w:val="00A63F46"/>
    <w:rsid w:val="00A8398D"/>
    <w:rsid w:val="00A84B5A"/>
    <w:rsid w:val="00A86023"/>
    <w:rsid w:val="00AA1F3B"/>
    <w:rsid w:val="00AA3035"/>
    <w:rsid w:val="00AB520F"/>
    <w:rsid w:val="00AB5280"/>
    <w:rsid w:val="00AD78E4"/>
    <w:rsid w:val="00B60BCD"/>
    <w:rsid w:val="00B75B64"/>
    <w:rsid w:val="00BD1838"/>
    <w:rsid w:val="00C03C5C"/>
    <w:rsid w:val="00C10E98"/>
    <w:rsid w:val="00C14A5C"/>
    <w:rsid w:val="00C20CFC"/>
    <w:rsid w:val="00C64157"/>
    <w:rsid w:val="00C77894"/>
    <w:rsid w:val="00C77D63"/>
    <w:rsid w:val="00CA09F1"/>
    <w:rsid w:val="00CA324F"/>
    <w:rsid w:val="00CD185C"/>
    <w:rsid w:val="00CD1FDA"/>
    <w:rsid w:val="00CE5CC8"/>
    <w:rsid w:val="00CF24E0"/>
    <w:rsid w:val="00D212F4"/>
    <w:rsid w:val="00D24176"/>
    <w:rsid w:val="00D34854"/>
    <w:rsid w:val="00D73373"/>
    <w:rsid w:val="00D759F9"/>
    <w:rsid w:val="00D86E40"/>
    <w:rsid w:val="00DC0F9A"/>
    <w:rsid w:val="00DF1CDC"/>
    <w:rsid w:val="00DF2FB5"/>
    <w:rsid w:val="00E15D12"/>
    <w:rsid w:val="00E40ED1"/>
    <w:rsid w:val="00E63BB0"/>
    <w:rsid w:val="00E777DA"/>
    <w:rsid w:val="00E83C98"/>
    <w:rsid w:val="00E94F5A"/>
    <w:rsid w:val="00E95FF0"/>
    <w:rsid w:val="00EE55A1"/>
    <w:rsid w:val="00EF1AE3"/>
    <w:rsid w:val="00F4427D"/>
    <w:rsid w:val="00F563CE"/>
    <w:rsid w:val="00F63763"/>
    <w:rsid w:val="00F73C32"/>
    <w:rsid w:val="00F843A8"/>
    <w:rsid w:val="00FB249C"/>
    <w:rsid w:val="00FB580E"/>
    <w:rsid w:val="00FC1A79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5A7CC"/>
  <w15:chartTrackingRefBased/>
  <w15:docId w15:val="{F237DA5F-3786-42F8-A937-5BA82FE1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Odsekzoznamu">
    <w:name w:val="List Paragraph"/>
    <w:basedOn w:val="Normlny"/>
    <w:uiPriority w:val="34"/>
    <w:qFormat/>
    <w:rsid w:val="00E95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civ\OneDrive\Po&#269;&#237;ta&#269;\Uradny_list_PDF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09505CBC69541BC32B163724F31D9" ma:contentTypeVersion="4" ma:contentTypeDescription="Umožňuje vytvoriť nový dokument." ma:contentTypeScope="" ma:versionID="5d4c00b06cdefe00d6e211537690c993">
  <xsd:schema xmlns:xsd="http://www.w3.org/2001/XMLSchema" xmlns:xs="http://www.w3.org/2001/XMLSchema" xmlns:p="http://schemas.microsoft.com/office/2006/metadata/properties" xmlns:ns3="3f1974d2-b6ef-44fb-b229-7ce0b8e455b7" targetNamespace="http://schemas.microsoft.com/office/2006/metadata/properties" ma:root="true" ma:fieldsID="911d9378fa1a08731cc7d3218877b282" ns3:_="">
    <xsd:import namespace="3f1974d2-b6ef-44fb-b229-7ce0b8e455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974d2-b6ef-44fb-b229-7ce0b8e45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A9E8F7-1C5D-4FC6-9B14-36F12B826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974d2-b6ef-44fb-b229-7ce0b8e455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Uradny_list_PDF (1)</Template>
  <TotalTime>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 Vaska</dc:creator>
  <cp:keywords/>
  <dc:description/>
  <cp:lastModifiedBy>Vaska Ladislav</cp:lastModifiedBy>
  <cp:revision>10</cp:revision>
  <cp:lastPrinted>2026-01-23T11:16:00Z</cp:lastPrinted>
  <dcterms:created xsi:type="dcterms:W3CDTF">2026-01-23T14:27:00Z</dcterms:created>
  <dcterms:modified xsi:type="dcterms:W3CDTF">2026-02-16T17:48:00Z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0x010100E4909505CBC69541BC32B163724F31D9</vt:lpwstr>
  </property>
  <property fmtid="{D5CDD505-2E9C-101B-9397-08002B2CF9AE}" pid="3" name="ClassificationContentMarkingFooterShapeIds">
    <vt:lpwstr>2fa081db,539d4464,725db3a5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Seyfor: Non-public / Neveřejné</vt:lpwstr>
  </property>
</Properties>
</file>